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B19" w:rsidRDefault="0044382A">
      <w:pPr>
        <w:spacing w:after="97" w:line="259" w:lineRule="auto"/>
        <w:ind w:left="58" w:right="-4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68440" cy="4291584"/>
            <wp:effectExtent l="0" t="0" r="0" b="0"/>
            <wp:docPr id="6562" name="Picture 6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" name="Picture 65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19" w:rsidRDefault="0044382A">
      <w:pPr>
        <w:spacing w:after="6" w:line="277" w:lineRule="auto"/>
        <w:ind w:left="61"/>
      </w:pPr>
      <w:r>
        <w:rPr>
          <w:sz w:val="16"/>
        </w:rPr>
        <w:t xml:space="preserve">Ľavý obrázok (zľava doprava): </w:t>
      </w:r>
      <w:proofErr w:type="spellStart"/>
      <w:r>
        <w:rPr>
          <w:sz w:val="16"/>
        </w:rPr>
        <w:t>Aleksandra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Sikorska-Ellwanger</w:t>
      </w:r>
      <w:proofErr w:type="spellEnd"/>
      <w:r>
        <w:rPr>
          <w:sz w:val="16"/>
        </w:rPr>
        <w:t xml:space="preserve"> (vedúca medzinárodných projektov VHS </w:t>
      </w:r>
      <w:proofErr w:type="spellStart"/>
      <w:r>
        <w:rPr>
          <w:sz w:val="16"/>
        </w:rPr>
        <w:t>Cham</w:t>
      </w:r>
      <w:proofErr w:type="spellEnd"/>
      <w:r>
        <w:rPr>
          <w:sz w:val="16"/>
        </w:rPr>
        <w:t xml:space="preserve">), </w:t>
      </w:r>
      <w:proofErr w:type="spellStart"/>
      <w:r>
        <w:rPr>
          <w:sz w:val="16"/>
        </w:rPr>
        <w:t>Walter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Dendorfer</w:t>
      </w:r>
      <w:proofErr w:type="spellEnd"/>
      <w:r>
        <w:rPr>
          <w:sz w:val="16"/>
        </w:rPr>
        <w:t xml:space="preserve"> (druhý starosta mesta </w:t>
      </w:r>
      <w:proofErr w:type="spellStart"/>
      <w:r>
        <w:rPr>
          <w:sz w:val="16"/>
        </w:rPr>
        <w:t>Cham</w:t>
      </w:r>
      <w:proofErr w:type="spellEnd"/>
      <w:r>
        <w:rPr>
          <w:sz w:val="16"/>
        </w:rPr>
        <w:t xml:space="preserve">), </w:t>
      </w:r>
      <w:proofErr w:type="spellStart"/>
      <w:r>
        <w:rPr>
          <w:sz w:val="16"/>
        </w:rPr>
        <w:t>Torsten</w:t>
      </w:r>
      <w:proofErr w:type="spellEnd"/>
      <w:r>
        <w:rPr>
          <w:sz w:val="16"/>
        </w:rPr>
        <w:t xml:space="preserve"> Schneider (NA), </w:t>
      </w:r>
      <w:proofErr w:type="spellStart"/>
      <w:r>
        <w:rPr>
          <w:sz w:val="16"/>
        </w:rPr>
        <w:t>Alfons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Klostermeier-Stahlmann</w:t>
      </w:r>
      <w:proofErr w:type="spellEnd"/>
      <w:r>
        <w:rPr>
          <w:sz w:val="16"/>
        </w:rPr>
        <w:t xml:space="preserve"> (generálny riaditeľ VHS </w:t>
      </w:r>
      <w:proofErr w:type="spellStart"/>
      <w:r>
        <w:rPr>
          <w:sz w:val="16"/>
        </w:rPr>
        <w:t>Cham</w:t>
      </w:r>
      <w:proofErr w:type="spellEnd"/>
      <w:r>
        <w:rPr>
          <w:sz w:val="16"/>
        </w:rPr>
        <w:t xml:space="preserve">), Martina </w:t>
      </w:r>
      <w:proofErr w:type="spellStart"/>
      <w:r>
        <w:rPr>
          <w:sz w:val="16"/>
        </w:rPr>
        <w:t>Bachmeyer</w:t>
      </w:r>
      <w:proofErr w:type="spellEnd"/>
    </w:p>
    <w:p w:rsidR="007B7B19" w:rsidRDefault="0044382A">
      <w:pPr>
        <w:spacing w:after="534" w:line="277" w:lineRule="auto"/>
        <w:ind w:left="61"/>
      </w:pPr>
      <w:r>
        <w:rPr>
          <w:sz w:val="16"/>
        </w:rPr>
        <w:t xml:space="preserve">(Medzinárodné projekty VHS Cham), Karl Holmeier (okresný predseda Zväzu seniorov). Pravý obrázok: Odovzdanie ocenenia Rudolfovi Sailerovi (vľavo) | Fotografie: © VHS </w:t>
      </w:r>
      <w:proofErr w:type="spellStart"/>
      <w:r>
        <w:rPr>
          <w:sz w:val="16"/>
        </w:rPr>
        <w:t>Cham</w:t>
      </w:r>
      <w:proofErr w:type="spellEnd"/>
      <w:r>
        <w:rPr>
          <w:sz w:val="16"/>
        </w:rPr>
        <w:t xml:space="preserve"> | </w:t>
      </w:r>
      <w:proofErr w:type="spellStart"/>
      <w:r>
        <w:rPr>
          <w:sz w:val="16"/>
        </w:rPr>
        <w:t>Katharina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Blattmeier</w:t>
      </w:r>
      <w:proofErr w:type="spellEnd"/>
    </w:p>
    <w:p w:rsidR="007B7B19" w:rsidRDefault="0044382A">
      <w:pPr>
        <w:pStyle w:val="Nadpis1"/>
      </w:pPr>
      <w:r>
        <w:t>Cena EITA 2025: Cena za inovatívne projekty v Európe</w:t>
      </w:r>
    </w:p>
    <w:p w:rsidR="007B7B19" w:rsidRDefault="0044382A">
      <w:pPr>
        <w:spacing w:after="404" w:line="269" w:lineRule="auto"/>
        <w:ind w:left="61"/>
      </w:pPr>
      <w:r>
        <w:t>Dňa 25. novembra 2025 boli dva vynikajúce projekty Erasmus+ ocenené Európskou cenou za inovatívne vyučovanie (</w:t>
      </w:r>
      <w:r>
        <w:rPr>
          <w:u w:val="single" w:color="000000"/>
        </w:rPr>
        <w:t>EITA (</w:t>
      </w:r>
      <w:proofErr w:type="spellStart"/>
      <w:r>
        <w:rPr>
          <w:u w:val="single" w:color="000000"/>
        </w:rPr>
        <w:t>European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Innovative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Teachin</w:t>
      </w:r>
      <w:proofErr w:type="spellEnd"/>
      <w:r>
        <w:t xml:space="preserve"> </w:t>
      </w:r>
      <w:r>
        <w:rPr>
          <w:u w:val="single" w:color="000000"/>
        </w:rPr>
        <w:t xml:space="preserve">g </w:t>
      </w:r>
      <w:proofErr w:type="spellStart"/>
      <w:r>
        <w:rPr>
          <w:u w:val="single" w:color="000000"/>
        </w:rPr>
        <w:t>Award</w:t>
      </w:r>
      <w:proofErr w:type="spellEnd"/>
      <w:r>
        <w:rPr>
          <w:u w:val="single" w:color="000000"/>
        </w:rPr>
        <w:t xml:space="preserve">)) na slávnostnom podujatí v </w:t>
      </w:r>
      <w:proofErr w:type="spellStart"/>
      <w:r>
        <w:rPr>
          <w:u w:val="single" w:color="000000"/>
        </w:rPr>
        <w:t>Chame</w:t>
      </w:r>
      <w:proofErr w:type="spellEnd"/>
      <w:r>
        <w:rPr>
          <w:u w:val="single" w:color="000000"/>
        </w:rPr>
        <w:t xml:space="preserve">, Horné </w:t>
      </w:r>
      <w:proofErr w:type="spellStart"/>
      <w:r>
        <w:rPr>
          <w:u w:val="single" w:color="000000"/>
        </w:rPr>
        <w:t>Falcko</w:t>
      </w:r>
      <w:proofErr w:type="spellEnd"/>
      <w:r>
        <w:t>. Cena oceňuje inovatívne prístupy k vyučovaniu a učeniu v rámci programu Erasmus+ a ukazuje, ako sa vzdelávanie v Európe stáva konkrétnym a hmatateľným.</w:t>
      </w:r>
    </w:p>
    <w:p w:rsidR="007B7B19" w:rsidRDefault="0044382A">
      <w:pPr>
        <w:spacing w:after="404" w:line="269" w:lineRule="auto"/>
        <w:ind w:left="61"/>
      </w:pPr>
      <w:r>
        <w:t xml:space="preserve">Tento rok 2025 sa konala cena </w:t>
      </w:r>
      <w:r>
        <w:rPr>
          <w:u w:val="single" w:color="000000"/>
        </w:rPr>
        <w:t>EITA (European Innovative Teaching Award</w:t>
      </w:r>
      <w:r>
        <w:t>) pod témou "Občianska výchova – účasť na demokratickom živote, spoločné hodnoty a občianska angažovanosť". Projekt centra vzdelávania dospelých v okrese Cham, SPACE – Seniori vnímajú spoločnú Európu, bol ocenený v kategórii vzdelávania dospelých a ukázal, ako možno podporovať celoživotné vzdelávanie a európsku identitu.</w:t>
      </w:r>
    </w:p>
    <w:p w:rsidR="007B7B19" w:rsidRDefault="0044382A">
      <w:r>
        <w:t xml:space="preserve">Druhý ocenený projekt koordinovala Network Sign Language, Adult Education and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</w:t>
      </w:r>
      <w:proofErr w:type="spellStart"/>
      <w:r>
        <w:rPr>
          <w:u w:val="single" w:color="000000"/>
        </w:rPr>
        <w:t>e.V</w:t>
      </w:r>
      <w:proofErr w:type="spellEnd"/>
      <w:r>
        <w:rPr>
          <w:u w:val="single" w:color="000000"/>
        </w:rPr>
        <w:t>. (podporovaná</w:t>
      </w:r>
      <w:r>
        <w:t xml:space="preserve"> </w:t>
      </w:r>
      <w:r>
        <w:rPr>
          <w:u w:val="single" w:color="000000"/>
        </w:rPr>
        <w:t>asociácia</w:t>
      </w:r>
      <w:r>
        <w:t>). Niesol názov Politické vzdelávanie a posilnenie postavenia pre nepočujúcich občanov a získal Európsku jazykovú značku (</w:t>
      </w:r>
      <w:r>
        <w:rPr>
          <w:u w:val="single" w:color="000000"/>
        </w:rPr>
        <w:t>ELL (</w:t>
      </w:r>
      <w:proofErr w:type="spellStart"/>
      <w:r>
        <w:rPr>
          <w:u w:val="single" w:color="000000"/>
        </w:rPr>
        <w:t>European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Innovation</w:t>
      </w:r>
      <w:proofErr w:type="spellEnd"/>
      <w:r>
        <w:t xml:space="preserve"> </w:t>
      </w:r>
      <w:proofErr w:type="spellStart"/>
      <w:r>
        <w:rPr>
          <w:u w:val="single" w:color="000000"/>
        </w:rPr>
        <w:t>Label</w:t>
      </w:r>
      <w:proofErr w:type="spellEnd"/>
      <w:r>
        <w:t xml:space="preserve">)), čo je špeciálne ocenenie v rámci </w:t>
      </w:r>
      <w:r>
        <w:rPr>
          <w:u w:val="single" w:color="000000"/>
        </w:rPr>
        <w:t>EITA (European Innovative Teaching Award</w:t>
      </w:r>
      <w:r>
        <w:t>). Tento projekt otvoril prístup k občianskej výchove pre nepočujúcich občanov a podporil ich účasť v spoločnosti.</w:t>
      </w:r>
    </w:p>
    <w:p w:rsidR="007B7B19" w:rsidRDefault="0044382A">
      <w:pPr>
        <w:spacing w:after="356"/>
      </w:pPr>
      <w:r>
        <w:t xml:space="preserve">Oba projekty sa vyznačujú inovatívnym prístupom a významne prispievajú k podpore inklúzie a európskych hodnôt. Centrum vzdelávania dospelých v okrese </w:t>
      </w:r>
      <w:proofErr w:type="spellStart"/>
      <w:r>
        <w:t>Cham</w:t>
      </w:r>
      <w:proofErr w:type="spellEnd"/>
      <w:r>
        <w:t xml:space="preserve"> so svojím projektom SPACE ukázalo, ako môže medzigeneračná výmena a podpora európskeho povedomia uspieť v oblasti vyššieho vzdelávania. Sieť pre posunkový jazyk, </w:t>
      </w:r>
      <w:r>
        <w:lastRenderedPageBreak/>
        <w:t>vzdelávanie dospelých a sociálnu participáciu stanovila nový štandard so svojím projektom politického vzdelávania pre nepočujúcich, ktorý je prelomový nielen v Nemecku, ale aj v celej Európe.</w:t>
      </w:r>
    </w:p>
    <w:p w:rsidR="007B7B19" w:rsidRDefault="0044382A">
      <w:pPr>
        <w:pStyle w:val="Nadpis2"/>
        <w:spacing w:after="381"/>
      </w:pPr>
      <w:r>
        <w:t>Slávnostné udeľovanie cien a pocta prítomným</w:t>
      </w:r>
    </w:p>
    <w:p w:rsidR="007B7B19" w:rsidRDefault="0044382A">
      <w:pPr>
        <w:spacing w:after="9"/>
        <w:ind w:right="2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4146947</wp:posOffset>
            </wp:positionH>
            <wp:positionV relativeFrom="paragraph">
              <wp:posOffset>-24191</wp:posOffset>
            </wp:positionV>
            <wp:extent cx="2457450" cy="1390650"/>
            <wp:effectExtent l="0" t="0" r="0" b="0"/>
            <wp:wrapSquare wrapText="bothSides"/>
            <wp:docPr id="642" name="Pictur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Okrem zástupcov ocenených projektov sa na slávnostnom odovzdávaní cien zúčastnilo aj mnoho čestných hostí. Medzi nimi bol zástupca primátora </w:t>
      </w:r>
      <w:proofErr w:type="spellStart"/>
      <w:r>
        <w:t>Walter</w:t>
      </w:r>
      <w:proofErr w:type="spellEnd"/>
      <w:r>
        <w:t xml:space="preserve"> </w:t>
      </w:r>
      <w:proofErr w:type="spellStart"/>
      <w:r>
        <w:t>Dendorfer</w:t>
      </w:r>
      <w:proofErr w:type="spellEnd"/>
      <w:r>
        <w:t xml:space="preserve">, ktorý ocenil odhodlanie starších občanov a zdôraznil význam </w:t>
      </w:r>
      <w:r>
        <w:rPr>
          <w:u w:val="single" w:color="000000"/>
        </w:rPr>
        <w:t>VHS (</w:t>
      </w:r>
      <w:proofErr w:type="spellStart"/>
      <w:r>
        <w:rPr>
          <w:u w:val="single" w:color="000000"/>
        </w:rPr>
        <w:t>Volkshochschule</w:t>
      </w:r>
      <w:proofErr w:type="spellEnd"/>
      <w:r>
        <w:rPr>
          <w:u w:val="single" w:color="000000"/>
        </w:rPr>
        <w:t xml:space="preserve">) </w:t>
      </w:r>
      <w:proofErr w:type="spellStart"/>
      <w:r>
        <w:t>Cham</w:t>
      </w:r>
      <w:proofErr w:type="spellEnd"/>
      <w:r>
        <w:t xml:space="preserve"> pre mesto </w:t>
      </w:r>
      <w:proofErr w:type="spellStart"/>
      <w:r>
        <w:t>Cham</w:t>
      </w:r>
      <w:proofErr w:type="spellEnd"/>
      <w:r>
        <w:t xml:space="preserve">, ako aj bývalý </w:t>
      </w:r>
      <w:proofErr w:type="spellStart"/>
      <w:r>
        <w:t>Karl</w:t>
      </w:r>
      <w:proofErr w:type="spellEnd"/>
      <w:r>
        <w:t xml:space="preserve"> </w:t>
      </w:r>
      <w:proofErr w:type="spellStart"/>
      <w:r>
        <w:t>Holmeier</w:t>
      </w:r>
      <w:proofErr w:type="spellEnd"/>
    </w:p>
    <w:p w:rsidR="007B7B19" w:rsidRDefault="0044382A">
      <w:pPr>
        <w:spacing w:after="26" w:line="269" w:lineRule="auto"/>
        <w:ind w:left="61"/>
      </w:pPr>
      <w:r>
        <w:t xml:space="preserve">Člen </w:t>
      </w:r>
      <w:proofErr w:type="spellStart"/>
      <w:r>
        <w:t>Bundestagu</w:t>
      </w:r>
      <w:proofErr w:type="spellEnd"/>
      <w:r>
        <w:t xml:space="preserve"> a okresný predseda Združenia seniorov</w:t>
      </w:r>
    </w:p>
    <w:p w:rsidR="007B7B19" w:rsidRDefault="0044382A">
      <w:pPr>
        <w:ind w:right="517"/>
      </w:pPr>
      <w:proofErr w:type="spellStart"/>
      <w:r>
        <w:t>Union</w:t>
      </w:r>
      <w:proofErr w:type="spellEnd"/>
      <w:r>
        <w:t xml:space="preserve">, ktorý vysiela silný vzdelávací signál okresu </w:t>
      </w:r>
      <w:proofErr w:type="spellStart"/>
      <w:r>
        <w:t>Cham</w:t>
      </w:r>
      <w:proofErr w:type="spellEnd"/>
      <w:r>
        <w:tab/>
      </w:r>
      <w:r>
        <w:rPr>
          <w:sz w:val="16"/>
        </w:rPr>
        <w:t xml:space="preserve">© VHS </w:t>
      </w:r>
      <w:proofErr w:type="spellStart"/>
      <w:r>
        <w:rPr>
          <w:sz w:val="16"/>
        </w:rPr>
        <w:t>Cham</w:t>
      </w:r>
      <w:proofErr w:type="spellEnd"/>
      <w:r>
        <w:rPr>
          <w:sz w:val="16"/>
        </w:rPr>
        <w:t xml:space="preserve"> | </w:t>
      </w:r>
      <w:proofErr w:type="spellStart"/>
      <w:r>
        <w:rPr>
          <w:sz w:val="16"/>
        </w:rPr>
        <w:t>Katharina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Blattmeier</w:t>
      </w:r>
      <w:proofErr w:type="spellEnd"/>
      <w:r>
        <w:rPr>
          <w:sz w:val="16"/>
        </w:rPr>
        <w:t xml:space="preserve"> </w:t>
      </w:r>
      <w:r>
        <w:t>Zdôraznila Európa.</w:t>
      </w:r>
    </w:p>
    <w:p w:rsidR="007B7B19" w:rsidRDefault="0044382A">
      <w:pPr>
        <w:spacing w:after="1122"/>
      </w:pPr>
      <w:proofErr w:type="spellStart"/>
      <w:r>
        <w:t>Torsten</w:t>
      </w:r>
      <w:proofErr w:type="spellEnd"/>
      <w:r>
        <w:t xml:space="preserve"> Schneider z Národnej agentúry odovzdal certifikáty na slávnostnom odovzdávaní cien a zdôraznil výnimočný význam ocenených projektov pre európsku vzdelávaciu krajinu, ako aj ich pozitívny vplyv na európske povedomie a demokratickú účasť. </w:t>
      </w:r>
    </w:p>
    <w:p w:rsidR="007B7B19" w:rsidRDefault="0044382A">
      <w:pPr>
        <w:pStyle w:val="Nadpis2"/>
        <w:ind w:left="361"/>
      </w:pPr>
      <w:r>
        <w:t xml:space="preserve">Centrum vzdelávania dospelých v okrese </w:t>
      </w:r>
      <w:proofErr w:type="spellStart"/>
      <w:r>
        <w:t>Cham</w:t>
      </w:r>
      <w:proofErr w:type="spellEnd"/>
      <w:r>
        <w:t>: SPACE – Seniori objavujú spoločnú Európu</w:t>
      </w:r>
    </w:p>
    <w:p w:rsidR="007B7B19" w:rsidRDefault="0044382A">
      <w:pPr>
        <w:ind w:left="361" w:right="298"/>
      </w:pPr>
      <w:r>
        <w:t>Projekt SPACE (Seniors Perceive A Common Europe) centra vzdelávania dospelých v okrese Cham si stanovil za úlohu podporiť často prehliadanú cieľovú skupinu v európskych vzdelávacích programoch: seniorov. V mnohých európskych programoch sa starší ľudia často dostatočne neberú do úvahy, hoci majú záujem o európske otázky a podporu demokracie a účasti rovnako ako mladšie generácie.</w:t>
      </w:r>
    </w:p>
    <w:p w:rsidR="007B7B19" w:rsidRDefault="0044382A">
      <w:pPr>
        <w:ind w:left="361" w:right="298"/>
      </w:pPr>
      <w:r>
        <w:t>V rámci projektu sa seniori z piatich európskych krajín – Nemecka, Bulharska, Talianska, Švédska a Španielska – učili v interaktívnych kurzoch na témy ako zdravie, environmentálne správanie, výživa a samourčená spotreba. Cieľom nebolo len poskytovať praktické zručnosti, ale aj posilniť európske povedomie a demokratickú účasť. Účastníci mali nielen príležitosť naučiť sa nové zručnosti, ale aj zdieľať svoje vlastné skúsenosti a tradície s ostatnými. Napríklad seniori z Nemecka odovzdali tradíciu viazania byliniek svojim rovesníkom v iných krajinách a vymieňali si názory na rôzne kultúrne praktiky.</w:t>
      </w:r>
    </w:p>
    <w:p w:rsidR="007B7B19" w:rsidRDefault="0044382A">
      <w:pPr>
        <w:ind w:left="361" w:right="298"/>
      </w:pPr>
      <w:r>
        <w:t>Ústrednou súčasťou projektu bolo vytvorenie digitálnej platformy s viac ako 100 kultúrnymi expozíciami z zúčastnených krajín. Táto platforma zostáva prístupná aj po skončení projektu a predstavuje cennú zbierku vedomostí a skúseností. Projekt SPACE ukázal, ako vzdelávanie môže otvárať nové perspektívy aj v staršom veku a aké dôležité je dať všetkým generáciám príležitosť zapojiť sa ako aktívni európski občania.</w:t>
      </w:r>
    </w:p>
    <w:p w:rsidR="007B7B19" w:rsidRDefault="0044382A">
      <w:pPr>
        <w:ind w:left="361" w:right="298"/>
      </w:pPr>
      <w:r>
        <w:t xml:space="preserve">Cenu prevzala Martina </w:t>
      </w:r>
      <w:proofErr w:type="spellStart"/>
      <w:r>
        <w:t>Bachmeier</w:t>
      </w:r>
      <w:proofErr w:type="spellEnd"/>
      <w:r>
        <w:t xml:space="preserve"> z tímu medzinárodných projektov </w:t>
      </w:r>
      <w:r>
        <w:rPr>
          <w:u w:val="single" w:color="000000"/>
        </w:rPr>
        <w:t>VHS (Centrum vzdelávania dospelých</w:t>
      </w:r>
      <w:r>
        <w:t xml:space="preserve">) v mene koordinátorky projektu </w:t>
      </w:r>
      <w:proofErr w:type="spellStart"/>
      <w:r>
        <w:t>Johanny</w:t>
      </w:r>
      <w:proofErr w:type="spellEnd"/>
      <w:r>
        <w:t xml:space="preserve"> </w:t>
      </w:r>
      <w:proofErr w:type="spellStart"/>
      <w:r>
        <w:t>Jankowski</w:t>
      </w:r>
      <w:proofErr w:type="spellEnd"/>
      <w:r>
        <w:t>.</w:t>
      </w:r>
    </w:p>
    <w:p w:rsidR="007B7B19" w:rsidRDefault="0034403E">
      <w:pPr>
        <w:spacing w:after="13" w:line="265" w:lineRule="auto"/>
        <w:ind w:left="361" w:right="230"/>
      </w:pPr>
      <w:hyperlink r:id="rId6">
        <w:r w:rsidR="0044382A">
          <w:rPr>
            <w:u w:val="single" w:color="000000"/>
          </w:rPr>
          <w:t xml:space="preserve">Zistite viac o </w:t>
        </w:r>
        <w:proofErr w:type="spellStart"/>
        <w:r w:rsidR="0044382A">
          <w:rPr>
            <w:u w:val="single" w:color="000000"/>
          </w:rPr>
          <w:t>projekte</w:t>
        </w:r>
      </w:hyperlink>
      <w:hyperlink r:id="rId7"/>
      <w:hyperlink r:id="rId8">
        <w:r w:rsidR="0044382A">
          <w:rPr>
            <w:u w:val="single" w:color="000000"/>
          </w:rPr>
          <w:t>SPACE</w:t>
        </w:r>
        <w:proofErr w:type="spellEnd"/>
        <w:r w:rsidR="0044382A">
          <w:rPr>
            <w:u w:val="single" w:color="000000"/>
          </w:rPr>
          <w:t xml:space="preserve"> </w:t>
        </w:r>
      </w:hyperlink>
      <w:hyperlink r:id="rId9">
        <w:r w:rsidR="0044382A">
          <w:rPr>
            <w:u w:val="single" w:color="000000"/>
          </w:rPr>
          <w:t xml:space="preserve"> </w:t>
        </w:r>
      </w:hyperlink>
      <w:hyperlink r:id="rId10">
        <w:r w:rsidR="0044382A">
          <w:t>(</w:t>
        </w:r>
      </w:hyperlink>
      <w:hyperlink r:id="rId11">
        <w:r w:rsidR="0044382A">
          <w:rPr>
            <w:u w:val="single" w:color="000000"/>
          </w:rPr>
          <w:t>htt</w:t>
        </w:r>
      </w:hyperlink>
      <w:hyperlink r:id="rId12">
        <w:r w:rsidR="0044382A">
          <w:t>p</w:t>
        </w:r>
      </w:hyperlink>
      <w:hyperlink r:id="rId13">
        <w:r w:rsidR="0044382A">
          <w:rPr>
            <w:u w:val="single" w:color="000000"/>
          </w:rPr>
          <w:t>s://erasmus-</w:t>
        </w:r>
      </w:hyperlink>
    </w:p>
    <w:p w:rsidR="007B7B19" w:rsidRDefault="0044382A">
      <w:pPr>
        <w:tabs>
          <w:tab w:val="center" w:pos="4382"/>
          <w:tab w:val="center" w:pos="8698"/>
        </w:tabs>
        <w:spacing w:after="1498" w:line="265" w:lineRule="auto"/>
        <w:ind w:left="0" w:firstLine="0"/>
      </w:pPr>
      <w:r>
        <w:tab/>
      </w:r>
      <w:hyperlink r:id="rId14">
        <w:r>
          <w:t>p</w:t>
        </w:r>
      </w:hyperlink>
      <w:hyperlink r:id="rId15">
        <w:r>
          <w:rPr>
            <w:u w:val="single" w:color="000000"/>
          </w:rPr>
          <w:t>lus.ec.euro</w:t>
        </w:r>
      </w:hyperlink>
      <w:hyperlink r:id="rId16">
        <w:r>
          <w:t>p</w:t>
        </w:r>
      </w:hyperlink>
      <w:hyperlink r:id="rId17">
        <w:r>
          <w:rPr>
            <w:u w:val="single" w:color="000000"/>
          </w:rPr>
          <w:t>a.eu/</w:t>
        </w:r>
      </w:hyperlink>
      <w:hyperlink r:id="rId18">
        <w:r>
          <w:t>p</w:t>
        </w:r>
      </w:hyperlink>
      <w:hyperlink r:id="rId19">
        <w:r>
          <w:rPr>
            <w:u w:val="single" w:color="000000"/>
          </w:rPr>
          <w:t>ro</w:t>
        </w:r>
      </w:hyperlink>
      <w:hyperlink r:id="rId20">
        <w:r>
          <w:t>j</w:t>
        </w:r>
      </w:hyperlink>
      <w:hyperlink r:id="rId21">
        <w:r>
          <w:rPr>
            <w:u w:val="single" w:color="000000"/>
          </w:rPr>
          <w:t>ects/search/details/2022-1-DE02-KA220-ADU-000088807)</w:t>
        </w:r>
      </w:hyperlink>
      <w:r>
        <w:rPr>
          <w:u w:val="single" w:color="000000"/>
        </w:rPr>
        <w:tab/>
      </w:r>
      <w:r>
        <w:t xml:space="preserve"> </w:t>
      </w:r>
    </w:p>
    <w:p w:rsidR="007B7B19" w:rsidRDefault="0044382A">
      <w:pPr>
        <w:pStyle w:val="Nadpis2"/>
        <w:ind w:left="361"/>
      </w:pPr>
      <w:r>
        <w:lastRenderedPageBreak/>
        <w:t>Sieť posunkového jazyka Vzdelávanie dospelých a sociálna účasť: Občianska výchova pre nepočujúcich občanov</w:t>
      </w:r>
    </w:p>
    <w:p w:rsidR="007B7B19" w:rsidRDefault="0044382A">
      <w:pPr>
        <w:ind w:left="361" w:right="298"/>
      </w:pPr>
      <w:r>
        <w:t>Druhý ocenený projekt, Politické vzdelávanie a posilnenie postavenia nepočujúcich občanov, realizovala Sieť pre posunkový jazyk, vzdelávanie dospelých a sociálnu participáciu a získal Európsku jazykovú značku (</w:t>
      </w:r>
      <w:r>
        <w:rPr>
          <w:u w:val="single" w:color="000000"/>
        </w:rPr>
        <w:t>ELL (</w:t>
      </w:r>
      <w:proofErr w:type="spellStart"/>
      <w:r>
        <w:rPr>
          <w:u w:val="single" w:color="000000"/>
        </w:rPr>
        <w:t>European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Landscape</w:t>
      </w:r>
      <w:proofErr w:type="spellEnd"/>
      <w:r>
        <w:t xml:space="preserve"> </w:t>
      </w:r>
      <w:proofErr w:type="spellStart"/>
      <w:r>
        <w:rPr>
          <w:u w:val="single" w:color="000000"/>
        </w:rPr>
        <w:t>Label</w:t>
      </w:r>
      <w:proofErr w:type="spellEnd"/>
      <w:r>
        <w:t>)). Projekt mal za cieľ poskytnúť nepočujúcich ľuďom prístup k občianskemu vzdelávaniu a podporiť ich aktívnu účasť v spoločnosti.</w:t>
      </w:r>
    </w:p>
    <w:p w:rsidR="007B7B19" w:rsidRDefault="0044382A">
      <w:pPr>
        <w:ind w:left="361" w:right="298"/>
      </w:pPr>
      <w:r>
        <w:t>Vďaka vývoju inovatívnych materiálov v posunkovom jazyku a prístupných formátoch sa vytvoril priestor, v ktorom nepočujúci občania mohli nielen získavať vedomosti, ale aj pozdvihnúť svoj hlas a uplatňovať svoje práva. Projekt sa spoliehal na účasť účastníkov a umožnil im prvýkrát rozvíjať politické pojmy v posunkovom jazyku, aby ďalej posilnili svoju politickú a spoločenskú účasť.</w:t>
      </w:r>
    </w:p>
    <w:p w:rsidR="007B7B19" w:rsidRDefault="0044382A">
      <w:pPr>
        <w:ind w:left="361" w:right="298"/>
      </w:pPr>
      <w:r>
        <w:t>Dopad projektu presahoval samotných účastníkov. Vytvoril priestor na posilnenie postavenia a ukázal, aké dôležité je, aby aj ľudia so zdravotným postihnutím, najmä nepočujúci, mali prístup k občianskemu vzdelávaniu. Podporovala sebauvedomenie a pocit príslušnosti k spoločnosti a pomohla odbúrať bariéry medzi nepočujúcou komunitou a zvyškom spoločnosti.</w:t>
      </w:r>
    </w:p>
    <w:p w:rsidR="007B7B19" w:rsidRDefault="0044382A">
      <w:pPr>
        <w:ind w:left="361" w:right="298"/>
      </w:pPr>
      <w:r>
        <w:t xml:space="preserve">Rudolf </w:t>
      </w:r>
      <w:proofErr w:type="spellStart"/>
      <w:r>
        <w:t>Sailer</w:t>
      </w:r>
      <w:proofErr w:type="spellEnd"/>
      <w:r>
        <w:t>, prvý predseda asociácie, prevzal cenu za sieť posunkového jazyka, vzdelávania dospelých a sociálnej participácie.</w:t>
      </w:r>
    </w:p>
    <w:p w:rsidR="007B7B19" w:rsidRDefault="0034403E">
      <w:pPr>
        <w:spacing w:after="13" w:line="265" w:lineRule="auto"/>
        <w:ind w:left="361" w:right="230"/>
      </w:pPr>
      <w:hyperlink r:id="rId22">
        <w:r w:rsidR="0044382A">
          <w:rPr>
            <w:u w:val="single" w:color="000000"/>
          </w:rPr>
          <w:t xml:space="preserve">Zistite viac o </w:t>
        </w:r>
        <w:proofErr w:type="spellStart"/>
        <w:r w:rsidR="0044382A">
          <w:rPr>
            <w:u w:val="single" w:color="000000"/>
          </w:rPr>
          <w:t>projekte</w:t>
        </w:r>
      </w:hyperlink>
      <w:hyperlink r:id="rId23"/>
      <w:hyperlink r:id="rId24">
        <w:r w:rsidR="0044382A">
          <w:rPr>
            <w:u w:val="single" w:color="000000"/>
          </w:rPr>
          <w:t>Politické</w:t>
        </w:r>
        <w:proofErr w:type="spellEnd"/>
        <w:r w:rsidR="0044382A">
          <w:rPr>
            <w:u w:val="single" w:color="000000"/>
          </w:rPr>
          <w:t xml:space="preserve"> vzdelávanie </w:t>
        </w:r>
        <w:proofErr w:type="spellStart"/>
        <w:r w:rsidR="0044382A">
          <w:rPr>
            <w:u w:val="single" w:color="000000"/>
          </w:rPr>
          <w:t>a</w:t>
        </w:r>
      </w:hyperlink>
      <w:hyperlink r:id="rId25"/>
      <w:hyperlink r:id="rId26">
        <w:r w:rsidR="0044382A">
          <w:rPr>
            <w:u w:val="single" w:color="000000"/>
          </w:rPr>
          <w:t>environmentálne</w:t>
        </w:r>
        <w:proofErr w:type="spellEnd"/>
        <w:r w:rsidR="0044382A">
          <w:rPr>
            <w:u w:val="single" w:color="000000"/>
          </w:rPr>
          <w:t xml:space="preserve"> vzdelávanie pre nepočujúcich občanov</w:t>
        </w:r>
      </w:hyperlink>
    </w:p>
    <w:p w:rsidR="007B7B19" w:rsidRDefault="0034403E">
      <w:pPr>
        <w:spacing w:after="1083" w:line="265" w:lineRule="auto"/>
        <w:ind w:left="361" w:right="230"/>
      </w:pPr>
      <w:hyperlink r:id="rId27">
        <w:r w:rsidR="0044382A">
          <w:rPr>
            <w:u w:val="single" w:color="000000"/>
          </w:rPr>
          <w:t>(htt</w:t>
        </w:r>
      </w:hyperlink>
      <w:hyperlink r:id="rId28">
        <w:r w:rsidR="0044382A">
          <w:t>p</w:t>
        </w:r>
      </w:hyperlink>
      <w:hyperlink r:id="rId29">
        <w:r w:rsidR="0044382A">
          <w:rPr>
            <w:u w:val="single" w:color="000000"/>
          </w:rPr>
          <w:t>s://erasmus-p</w:t>
        </w:r>
      </w:hyperlink>
      <w:hyperlink r:id="rId30">
        <w:r w:rsidR="0044382A">
          <w:t xml:space="preserve"> </w:t>
        </w:r>
      </w:hyperlink>
      <w:hyperlink r:id="rId31">
        <w:r w:rsidR="0044382A">
          <w:rPr>
            <w:u w:val="single" w:color="000000"/>
          </w:rPr>
          <w:t>lus.ec.euro</w:t>
        </w:r>
      </w:hyperlink>
      <w:hyperlink r:id="rId32">
        <w:r w:rsidR="0044382A">
          <w:t>p</w:t>
        </w:r>
      </w:hyperlink>
      <w:hyperlink r:id="rId33">
        <w:r w:rsidR="0044382A">
          <w:rPr>
            <w:u w:val="single" w:color="000000"/>
          </w:rPr>
          <w:t xml:space="preserve">a.eu/ </w:t>
        </w:r>
      </w:hyperlink>
      <w:hyperlink r:id="rId34">
        <w:r w:rsidR="0044382A">
          <w:t>p</w:t>
        </w:r>
      </w:hyperlink>
      <w:hyperlink r:id="rId35">
        <w:r w:rsidR="0044382A">
          <w:rPr>
            <w:u w:val="single" w:color="000000"/>
          </w:rPr>
          <w:t>ro</w:t>
        </w:r>
      </w:hyperlink>
      <w:hyperlink r:id="rId36">
        <w:r w:rsidR="0044382A">
          <w:t>j</w:t>
        </w:r>
      </w:hyperlink>
      <w:hyperlink r:id="rId37">
        <w:r w:rsidR="0044382A">
          <w:rPr>
            <w:u w:val="single" w:color="000000"/>
          </w:rPr>
          <w:t>ects/search/details/2022-1-DE02-KA210-ADU</w:t>
        </w:r>
      </w:hyperlink>
      <w:hyperlink r:id="rId38">
        <w:r w:rsidR="0044382A">
          <w:rPr>
            <w:u w:val="single" w:color="000000"/>
          </w:rPr>
          <w:t>000090258)</w:t>
        </w:r>
      </w:hyperlink>
    </w:p>
    <w:p w:rsidR="007B7B19" w:rsidRDefault="0044382A">
      <w:pPr>
        <w:tabs>
          <w:tab w:val="center" w:pos="9341"/>
        </w:tabs>
        <w:spacing w:after="501"/>
        <w:ind w:left="0" w:firstLine="0"/>
      </w:pPr>
      <w:r>
        <w:rPr>
          <w:u w:val="single" w:color="000000"/>
        </w:rPr>
        <w:t>Späť</w:t>
      </w:r>
      <w:r>
        <w:rPr>
          <w:u w:val="single" w:color="000000"/>
        </w:rPr>
        <w:tab/>
      </w:r>
      <w:r>
        <w:t>Tlačová stránka</w:t>
      </w:r>
    </w:p>
    <w:p w:rsidR="007B7B19" w:rsidRDefault="0034403E">
      <w:pPr>
        <w:pStyle w:val="Nadpis2"/>
        <w:tabs>
          <w:tab w:val="center" w:pos="2237"/>
        </w:tabs>
        <w:spacing w:after="0" w:line="259" w:lineRule="auto"/>
        <w:ind w:left="0" w:firstLine="0"/>
      </w:pPr>
      <w:hyperlink r:id="rId39">
        <w:r w:rsidR="0044382A">
          <w:rPr>
            <w:sz w:val="33"/>
          </w:rPr>
          <w:t></w:t>
        </w:r>
      </w:hyperlink>
      <w:r w:rsidR="0044382A">
        <w:rPr>
          <w:sz w:val="33"/>
        </w:rPr>
        <w:tab/>
      </w:r>
      <w:r w:rsidR="0044382A">
        <w:rPr>
          <w:sz w:val="31"/>
        </w:rPr>
        <w:t xml:space="preserve"> </w:t>
      </w:r>
      <w:hyperlink r:id="rId40">
        <w:r w:rsidR="0044382A">
          <w:rPr>
            <w:sz w:val="42"/>
          </w:rPr>
          <w:t></w:t>
        </w:r>
      </w:hyperlink>
    </w:p>
    <w:p w:rsidR="007B7B19" w:rsidRDefault="0034403E">
      <w:pPr>
        <w:spacing w:after="2"/>
        <w:ind w:left="361" w:right="298"/>
      </w:pPr>
      <w:hyperlink r:id="rId41">
        <w:r w:rsidR="0044382A">
          <w:t>Kontakt</w:t>
        </w:r>
      </w:hyperlink>
      <w:hyperlink r:id="rId42">
        <w:r w:rsidR="0044382A">
          <w:t>t (/kontakt)</w:t>
        </w:r>
      </w:hyperlink>
      <w:r w:rsidR="0044382A">
        <w:t xml:space="preserve"> | </w:t>
      </w:r>
      <w:hyperlink r:id="rId43">
        <w:proofErr w:type="spellStart"/>
        <w:r w:rsidR="0044382A">
          <w:t>Sitema</w:t>
        </w:r>
      </w:hyperlink>
      <w:hyperlink r:id="rId44">
        <w:r w:rsidR="0044382A">
          <w:t>p</w:t>
        </w:r>
        <w:proofErr w:type="spellEnd"/>
        <w:r w:rsidR="0044382A">
          <w:t xml:space="preserve"> (/</w:t>
        </w:r>
        <w:proofErr w:type="spellStart"/>
        <w:r w:rsidR="0044382A">
          <w:t>sitemapa</w:t>
        </w:r>
        <w:proofErr w:type="spellEnd"/>
        <w:r w:rsidR="0044382A">
          <w:t>)</w:t>
        </w:r>
      </w:hyperlink>
      <w:r w:rsidR="0044382A">
        <w:t xml:space="preserve"> | </w:t>
      </w:r>
      <w:hyperlink r:id="rId45">
        <w:r w:rsidR="0044382A">
          <w:t>Zásady ochrany súkromia</w:t>
        </w:r>
      </w:hyperlink>
      <w:hyperlink r:id="rId46">
        <w:r w:rsidR="0044382A">
          <w:t xml:space="preserve"> |</w:t>
        </w:r>
      </w:hyperlink>
      <w:r w:rsidR="0044382A">
        <w:t xml:space="preserve"> </w:t>
      </w:r>
      <w:hyperlink r:id="rId47">
        <w:proofErr w:type="spellStart"/>
        <w:r w:rsidR="0044382A">
          <w:t>Imprint</w:t>
        </w:r>
      </w:hyperlink>
      <w:hyperlink r:id="rId48">
        <w:r w:rsidR="0044382A">
          <w:t>m</w:t>
        </w:r>
        <w:proofErr w:type="spellEnd"/>
        <w:r w:rsidR="0044382A">
          <w:t xml:space="preserve"> (/</w:t>
        </w:r>
        <w:proofErr w:type="spellStart"/>
        <w:r w:rsidR="0044382A">
          <w:t>imprint</w:t>
        </w:r>
        <w:proofErr w:type="spellEnd"/>
        <w:r w:rsidR="0044382A">
          <w:t>)</w:t>
        </w:r>
      </w:hyperlink>
    </w:p>
    <w:p w:rsidR="007B7B19" w:rsidRDefault="0044382A">
      <w:pPr>
        <w:spacing w:after="63" w:line="259" w:lineRule="auto"/>
        <w:ind w:left="15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361950</wp:posOffset>
                </wp:positionV>
                <wp:extent cx="6562724" cy="9525"/>
                <wp:effectExtent l="0" t="0" r="0" b="0"/>
                <wp:wrapTopAndBottom/>
                <wp:docPr id="6122" name="Group 6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4" cy="9525"/>
                          <a:chOff x="0" y="0"/>
                          <a:chExt cx="6562724" cy="9525"/>
                        </a:xfrm>
                      </wpg:grpSpPr>
                      <wps:wsp>
                        <wps:cNvPr id="6622" name="Shape 6622"/>
                        <wps:cNvSpPr/>
                        <wps:spPr>
                          <a:xfrm>
                            <a:off x="0" y="0"/>
                            <a:ext cx="65627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24" h="9525">
                                <a:moveTo>
                                  <a:pt x="0" y="0"/>
                                </a:moveTo>
                                <a:lnTo>
                                  <a:pt x="6562724" y="0"/>
                                </a:lnTo>
                                <a:lnTo>
                                  <a:pt x="65627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6122" style="width:516.75pt;height:0.75pt;position:absolute;mso-position-horizontal-relative:page;mso-position-horizontal:absolute;margin-left:39.75pt;mso-position-vertical-relative:page;margin-top:28.5pt;" coordsize="65627,95">
                <v:shape id="Shape 6623" style="position:absolute;width:65627;height:95;left:0;top:0;" coordsize="6562724,9525" path="m0,0l6562724,0l6562724,9525l0,9525l0,0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t xml:space="preserve">| </w:t>
      </w:r>
      <w:hyperlink r:id="rId49">
        <w:r>
          <w:t>Prístupnosť</w:t>
        </w:r>
      </w:hyperlink>
      <w:hyperlink r:id="rId50">
        <w:r>
          <w:t xml:space="preserve"> (/Prístupnosť)</w:t>
        </w:r>
      </w:hyperlink>
    </w:p>
    <w:p w:rsidR="007B7B19" w:rsidRDefault="0044382A">
      <w:pPr>
        <w:spacing w:after="370" w:line="259" w:lineRule="auto"/>
        <w:ind w:left="-166" w:right="-217" w:firstLine="0"/>
      </w:pPr>
      <w:r>
        <w:rPr>
          <w:noProof/>
        </w:rPr>
        <w:drawing>
          <wp:inline distT="0" distB="0" distL="0" distR="0">
            <wp:extent cx="6845809" cy="1722120"/>
            <wp:effectExtent l="0" t="0" r="0" b="0"/>
            <wp:docPr id="6564" name="Picture 6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" name="Picture 65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19" w:rsidRDefault="0044382A">
      <w:pPr>
        <w:spacing w:after="338" w:line="259" w:lineRule="auto"/>
        <w:ind w:left="-159" w:right="-21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839843" cy="9525"/>
                <wp:effectExtent l="0" t="0" r="0" b="0"/>
                <wp:docPr id="6124" name="Group 6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843" cy="9525"/>
                          <a:chOff x="0" y="0"/>
                          <a:chExt cx="6839843" cy="9525"/>
                        </a:xfrm>
                      </wpg:grpSpPr>
                      <wps:wsp>
                        <wps:cNvPr id="6624" name="Shape 6624"/>
                        <wps:cNvSpPr/>
                        <wps:spPr>
                          <a:xfrm>
                            <a:off x="0" y="0"/>
                            <a:ext cx="683984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843" h="9525">
                                <a:moveTo>
                                  <a:pt x="0" y="0"/>
                                </a:moveTo>
                                <a:lnTo>
                                  <a:pt x="6839843" y="0"/>
                                </a:lnTo>
                                <a:lnTo>
                                  <a:pt x="683984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>
            <w:pict>
              <v:group id="Group 6124" style="width:538.57pt;height:0.75pt;mso-position-horizontal-relative:char;mso-position-vertical-relative:line" coordsize="68398,95">
                <v:shape id="Shape 6625" style="position:absolute;width:68398;height:95;left:0;top:0;" coordsize="6839843,9525" path="m0,0l6839843,0l6839843,9525l0,9525l0,0">
                  <v:stroke on="false" weight="0pt" color="#000000" opacity="0" miterlimit="10" joinstyle="miter" endcap="flat"/>
                  <v:fill on="true" color="#000000"/>
                </v:shape>
              </v:group>
            </w:pict>
          </mc:Fallback>
        </mc:AlternateContent>
      </w:r>
    </w:p>
    <w:p w:rsidR="007B7B19" w:rsidRDefault="0044382A">
      <w:pPr>
        <w:spacing w:after="63" w:line="259" w:lineRule="auto"/>
        <w:ind w:left="153" w:right="75"/>
        <w:jc w:val="center"/>
      </w:pPr>
      <w:r>
        <w:t>© NA na BIBB 2025</w:t>
      </w:r>
    </w:p>
    <w:sectPr w:rsidR="007B7B19">
      <w:pgSz w:w="11899" w:h="16838"/>
      <w:pgMar w:top="607" w:right="772" w:bottom="765" w:left="72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B19"/>
    <w:rsid w:val="0034403E"/>
    <w:rsid w:val="0044382A"/>
    <w:rsid w:val="007B7B19"/>
    <w:rsid w:val="00B9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D33DA-70B6-4C90-A1D1-517AF1B1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pacing w:after="163" w:line="278" w:lineRule="auto"/>
      <w:ind w:left="76" w:hanging="10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450" w:line="216" w:lineRule="auto"/>
      <w:jc w:val="center"/>
      <w:outlineLvl w:val="0"/>
    </w:pPr>
    <w:rPr>
      <w:rFonts w:ascii="Calibri" w:eastAsia="Calibri" w:hAnsi="Calibri" w:cs="Calibri"/>
      <w:color w:val="000000"/>
      <w:sz w:val="45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56" w:line="220" w:lineRule="auto"/>
      <w:ind w:left="76" w:hanging="10"/>
      <w:outlineLvl w:val="1"/>
    </w:pPr>
    <w:rPr>
      <w:rFonts w:ascii="Calibri" w:eastAsia="Calibri" w:hAnsi="Calibri" w:cs="Calibri"/>
      <w:color w:val="000000"/>
      <w:sz w:val="2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5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45"/>
    </w:rPr>
  </w:style>
  <w:style w:type="character" w:styleId="Zstupntext">
    <w:name w:val="Placeholder Text"/>
    <w:basedOn w:val="Predvolenpsmoodseku"/>
    <w:uiPriority w:val="99"/>
    <w:semiHidden/>
    <w:rsid w:val="003440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rasmus-plus.ec.europa.eu/projects/search/details/2022-1-DE02-KA220-ADU-000088807" TargetMode="External"/><Relationship Id="rId18" Type="http://schemas.openxmlformats.org/officeDocument/2006/relationships/hyperlink" Target="https://erasmus-plus.ec.europa.eu/projects/search/details/2022-1-DE02-KA220-ADU-000088807" TargetMode="External"/><Relationship Id="rId26" Type="http://schemas.openxmlformats.org/officeDocument/2006/relationships/hyperlink" Target="https://erasmus-plus.ec.europa.eu/projects/search/details/2022-1-DE02-KA210-ADU-000090258" TargetMode="External"/><Relationship Id="rId39" Type="http://schemas.openxmlformats.org/officeDocument/2006/relationships/hyperlink" Target="https://www.facebook.com/sharer/sharer.php?u=https%3A%2F%2Fwww.na-bibb.de%2Fpresse%2Faktuelles%2Feita-award-2025-auszeichnung-fuer-innovative-projekte-in-europa" TargetMode="External"/><Relationship Id="rId21" Type="http://schemas.openxmlformats.org/officeDocument/2006/relationships/hyperlink" Target="https://erasmus-plus.ec.europa.eu/projects/search/details/2022-1-DE02-KA220-ADU-000088807" TargetMode="External"/><Relationship Id="rId34" Type="http://schemas.openxmlformats.org/officeDocument/2006/relationships/hyperlink" Target="https://erasmus-plus.ec.europa.eu/projects/search/details/2022-1-DE02-KA210-ADU-000090258" TargetMode="External"/><Relationship Id="rId42" Type="http://schemas.openxmlformats.org/officeDocument/2006/relationships/hyperlink" Target="https://www.na-bibb.de/kontakt" TargetMode="External"/><Relationship Id="rId47" Type="http://schemas.openxmlformats.org/officeDocument/2006/relationships/hyperlink" Target="https://www.na-bibb.de/impressum" TargetMode="External"/><Relationship Id="rId50" Type="http://schemas.openxmlformats.org/officeDocument/2006/relationships/hyperlink" Target="https://www.na-bibb.de/barrierefreiheit" TargetMode="External"/><Relationship Id="rId7" Type="http://schemas.openxmlformats.org/officeDocument/2006/relationships/hyperlink" Target="https://erasmus-plus.ec.europa.eu/projects/search/details/2022-1-DE02-KA220-ADU-00008880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asmus-plus.ec.europa.eu/projects/search/details/2022-1-DE02-KA220-ADU-000088807" TargetMode="External"/><Relationship Id="rId29" Type="http://schemas.openxmlformats.org/officeDocument/2006/relationships/hyperlink" Target="https://erasmus-plus.ec.europa.eu/projects/search/details/2022-1-DE02-KA210-ADU-000090258" TargetMode="External"/><Relationship Id="rId11" Type="http://schemas.openxmlformats.org/officeDocument/2006/relationships/hyperlink" Target="https://erasmus-plus.ec.europa.eu/projects/search/details/2022-1-DE02-KA220-ADU-000088807" TargetMode="External"/><Relationship Id="rId24" Type="http://schemas.openxmlformats.org/officeDocument/2006/relationships/hyperlink" Target="https://erasmus-plus.ec.europa.eu/projects/search/details/2022-1-DE02-KA210-ADU-000090258" TargetMode="External"/><Relationship Id="rId32" Type="http://schemas.openxmlformats.org/officeDocument/2006/relationships/hyperlink" Target="https://erasmus-plus.ec.europa.eu/projects/search/details/2022-1-DE02-KA210-ADU-000090258" TargetMode="External"/><Relationship Id="rId37" Type="http://schemas.openxmlformats.org/officeDocument/2006/relationships/hyperlink" Target="https://erasmus-plus.ec.europa.eu/projects/search/details/2022-1-DE02-KA210-ADU-000090258" TargetMode="External"/><Relationship Id="rId40" Type="http://schemas.openxmlformats.org/officeDocument/2006/relationships/hyperlink" Target="whatsapp://send/?text=NA%20beim%20BIBB%3A%C2%A0EITA%20Award%202025%3A%20Auszeichnung%20f%C3%BCr%20innovative%20Projekte%20in%20Europa%20https%3A%2F%2Fwww.na-bibb.de%2Fpresse%2Faktuelles%2Feita-award-2025-auszeichnung-fuer-innovative-projekte-in-europa" TargetMode="External"/><Relationship Id="rId45" Type="http://schemas.openxmlformats.org/officeDocument/2006/relationships/hyperlink" Target="https://www.na-bibb.de/datenschutz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hyperlink" Target="https://erasmus-plus.ec.europa.eu/projects/search/details/2022-1-DE02-KA220-ADU-000088807" TargetMode="External"/><Relationship Id="rId19" Type="http://schemas.openxmlformats.org/officeDocument/2006/relationships/hyperlink" Target="https://erasmus-plus.ec.europa.eu/projects/search/details/2022-1-DE02-KA220-ADU-000088807" TargetMode="External"/><Relationship Id="rId31" Type="http://schemas.openxmlformats.org/officeDocument/2006/relationships/hyperlink" Target="https://erasmus-plus.ec.europa.eu/projects/search/details/2022-1-DE02-KA210-ADU-000090258" TargetMode="External"/><Relationship Id="rId44" Type="http://schemas.openxmlformats.org/officeDocument/2006/relationships/hyperlink" Target="https://www.na-bibb.de/sitemap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rasmus-plus.ec.europa.eu/projects/search/details/2022-1-DE02-KA220-ADU-000088807" TargetMode="External"/><Relationship Id="rId14" Type="http://schemas.openxmlformats.org/officeDocument/2006/relationships/hyperlink" Target="https://erasmus-plus.ec.europa.eu/projects/search/details/2022-1-DE02-KA220-ADU-000088807" TargetMode="External"/><Relationship Id="rId22" Type="http://schemas.openxmlformats.org/officeDocument/2006/relationships/hyperlink" Target="https://erasmus-plus.ec.europa.eu/projects/search/details/2022-1-DE02-KA210-ADU-000090258" TargetMode="External"/><Relationship Id="rId27" Type="http://schemas.openxmlformats.org/officeDocument/2006/relationships/hyperlink" Target="https://erasmus-plus.ec.europa.eu/projects/search/details/2022-1-DE02-KA210-ADU-000090258" TargetMode="External"/><Relationship Id="rId30" Type="http://schemas.openxmlformats.org/officeDocument/2006/relationships/hyperlink" Target="https://erasmus-plus.ec.europa.eu/projects/search/details/2022-1-DE02-KA210-ADU-000090258" TargetMode="External"/><Relationship Id="rId35" Type="http://schemas.openxmlformats.org/officeDocument/2006/relationships/hyperlink" Target="https://erasmus-plus.ec.europa.eu/projects/search/details/2022-1-DE02-KA210-ADU-000090258" TargetMode="External"/><Relationship Id="rId43" Type="http://schemas.openxmlformats.org/officeDocument/2006/relationships/hyperlink" Target="https://www.na-bibb.de/sitemap" TargetMode="External"/><Relationship Id="rId48" Type="http://schemas.openxmlformats.org/officeDocument/2006/relationships/hyperlink" Target="https://www.na-bibb.de/impressum" TargetMode="External"/><Relationship Id="rId8" Type="http://schemas.openxmlformats.org/officeDocument/2006/relationships/hyperlink" Target="https://erasmus-plus.ec.europa.eu/projects/search/details/2022-1-DE02-KA220-ADU-000088807" TargetMode="External"/><Relationship Id="rId51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erasmus-plus.ec.europa.eu/projects/search/details/2022-1-DE02-KA220-ADU-000088807" TargetMode="External"/><Relationship Id="rId17" Type="http://schemas.openxmlformats.org/officeDocument/2006/relationships/hyperlink" Target="https://erasmus-plus.ec.europa.eu/projects/search/details/2022-1-DE02-KA220-ADU-000088807" TargetMode="External"/><Relationship Id="rId25" Type="http://schemas.openxmlformats.org/officeDocument/2006/relationships/hyperlink" Target="https://erasmus-plus.ec.europa.eu/projects/search/details/2022-1-DE02-KA210-ADU-000090258" TargetMode="External"/><Relationship Id="rId33" Type="http://schemas.openxmlformats.org/officeDocument/2006/relationships/hyperlink" Target="https://erasmus-plus.ec.europa.eu/projects/search/details/2022-1-DE02-KA210-ADU-000090258" TargetMode="External"/><Relationship Id="rId38" Type="http://schemas.openxmlformats.org/officeDocument/2006/relationships/hyperlink" Target="https://erasmus-plus.ec.europa.eu/projects/search/details/2022-1-DE02-KA210-ADU-000090258" TargetMode="External"/><Relationship Id="rId46" Type="http://schemas.openxmlformats.org/officeDocument/2006/relationships/hyperlink" Target="https://www.na-bibb.de/datenschutz" TargetMode="External"/><Relationship Id="rId20" Type="http://schemas.openxmlformats.org/officeDocument/2006/relationships/hyperlink" Target="https://erasmus-plus.ec.europa.eu/projects/search/details/2022-1-DE02-KA220-ADU-000088807" TargetMode="External"/><Relationship Id="rId41" Type="http://schemas.openxmlformats.org/officeDocument/2006/relationships/hyperlink" Target="https://www.na-bibb.de/kontakt" TargetMode="Externa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projects/search/details/2022-1-DE02-KA220-ADU-000088807" TargetMode="External"/><Relationship Id="rId15" Type="http://schemas.openxmlformats.org/officeDocument/2006/relationships/hyperlink" Target="https://erasmus-plus.ec.europa.eu/projects/search/details/2022-1-DE02-KA220-ADU-000088807" TargetMode="External"/><Relationship Id="rId23" Type="http://schemas.openxmlformats.org/officeDocument/2006/relationships/hyperlink" Target="https://erasmus-plus.ec.europa.eu/projects/search/details/2022-1-DE02-KA210-ADU-000090258" TargetMode="External"/><Relationship Id="rId28" Type="http://schemas.openxmlformats.org/officeDocument/2006/relationships/hyperlink" Target="https://erasmus-plus.ec.europa.eu/projects/search/details/2022-1-DE02-KA210-ADU-000090258" TargetMode="External"/><Relationship Id="rId36" Type="http://schemas.openxmlformats.org/officeDocument/2006/relationships/hyperlink" Target="https://erasmus-plus.ec.europa.eu/projects/search/details/2022-1-DE02-KA210-ADU-000090258" TargetMode="External"/><Relationship Id="rId49" Type="http://schemas.openxmlformats.org/officeDocument/2006/relationships/hyperlink" Target="https://www.na-bibb.de/barrierefreiheit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1644</Words>
  <Characters>9374</Characters>
  <Application>Microsoft Office Word</Application>
  <DocSecurity>0</DocSecurity>
  <Lines>78</Lines>
  <Paragraphs>21</Paragraphs>
  <ScaleCrop>false</ScaleCrop>
  <Company>KCANEPS</Company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v BIBB: Cena EITA 2025: Cena za inovatívne projekty v Európe</dc:title>
  <dc:subject/>
  <dc:creator>Aneps</dc:creator>
  <cp:keywords/>
  <cp:lastModifiedBy>Aneps</cp:lastModifiedBy>
  <cp:revision>1</cp:revision>
  <dcterms:created xsi:type="dcterms:W3CDTF">2026-01-20T11:20:00Z</dcterms:created>
  <dcterms:modified xsi:type="dcterms:W3CDTF">2026-01-20T11:20:00Z</dcterms:modified>
</cp:coreProperties>
</file>